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E" w:rsidRDefault="00832A0E" w:rsidP="00832A0E">
      <w:bookmarkStart w:id="0" w:name="_GoBack"/>
      <w:bookmarkEnd w:id="0"/>
      <w:r>
        <w:rPr>
          <w:noProof/>
          <w:lang w:val="it-IT"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-755015</wp:posOffset>
            </wp:positionV>
            <wp:extent cx="2289810" cy="1485900"/>
            <wp:effectExtent l="19050" t="0" r="0" b="0"/>
            <wp:wrapNone/>
            <wp:docPr id="1" name="Immagine 1" descr="CQV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QV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A0E" w:rsidRDefault="00832A0E" w:rsidP="00832A0E"/>
    <w:p w:rsidR="00D43998" w:rsidRDefault="00D43998" w:rsidP="00832A0E"/>
    <w:p w:rsidR="00D43998" w:rsidRDefault="00A60600" w:rsidP="00832A0E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 Presidente</w:t>
      </w:r>
    </w:p>
    <w:p w:rsidR="00757EA1" w:rsidRDefault="00757EA1" w:rsidP="00832A0E">
      <w:pPr>
        <w:rPr>
          <w:sz w:val="18"/>
          <w:szCs w:val="18"/>
          <w:lang w:val="it-IT"/>
        </w:rPr>
      </w:pPr>
    </w:p>
    <w:p w:rsidR="00757EA1" w:rsidRPr="00757EA1" w:rsidRDefault="00757EA1" w:rsidP="00832A0E">
      <w:pPr>
        <w:rPr>
          <w:b/>
          <w:i/>
          <w:sz w:val="28"/>
          <w:szCs w:val="28"/>
          <w:lang w:val="it-IT"/>
        </w:rPr>
      </w:pPr>
      <w:r w:rsidRPr="00757EA1">
        <w:rPr>
          <w:b/>
          <w:i/>
          <w:sz w:val="28"/>
          <w:szCs w:val="28"/>
          <w:lang w:val="it-IT"/>
        </w:rPr>
        <w:t>SVEGLIATI TARANTO e impegnati per la Centralità della scuola , dell’</w:t>
      </w:r>
      <w:r>
        <w:rPr>
          <w:b/>
          <w:i/>
          <w:sz w:val="28"/>
          <w:szCs w:val="28"/>
          <w:lang w:val="it-IT"/>
        </w:rPr>
        <w:t>Universi</w:t>
      </w:r>
      <w:r w:rsidRPr="00757EA1">
        <w:rPr>
          <w:b/>
          <w:i/>
          <w:sz w:val="28"/>
          <w:szCs w:val="28"/>
          <w:lang w:val="it-IT"/>
        </w:rPr>
        <w:t>tà, dell’Identità jonica</w:t>
      </w:r>
    </w:p>
    <w:p w:rsidR="006F5A3C" w:rsidRDefault="009579E0" w:rsidP="00757EA1">
      <w:pPr>
        <w:rPr>
          <w:b/>
          <w:lang w:val="it-IT"/>
        </w:rPr>
      </w:pPr>
      <w:r>
        <w:rPr>
          <w:b/>
          <w:lang w:val="it-IT"/>
        </w:rPr>
        <w:t xml:space="preserve">Preliminarmente </w:t>
      </w:r>
    </w:p>
    <w:p w:rsidR="00757EA1" w:rsidRPr="001C68D6" w:rsidRDefault="00D53816" w:rsidP="00757EA1">
      <w:pPr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</w:pPr>
      <w:r w:rsidRPr="00757EA1">
        <w:rPr>
          <w:b/>
          <w:lang w:val="it-IT"/>
        </w:rPr>
        <w:t>Il CQV</w:t>
      </w:r>
      <w:r w:rsidR="00757EA1" w:rsidRPr="00757EA1">
        <w:rPr>
          <w:b/>
          <w:lang w:val="it-IT"/>
        </w:rPr>
        <w:t xml:space="preserve">, </w:t>
      </w:r>
      <w:r w:rsidR="004972EA">
        <w:rPr>
          <w:b/>
          <w:lang w:val="it-IT"/>
        </w:rPr>
        <w:t xml:space="preserve">dopo gli incontri con il Presidente della Provincia Giovanni Gugliotti e il Direttore del Dipartimento Jonico Riccardo Pagano, </w:t>
      </w:r>
      <w:r w:rsidR="00757EA1" w:rsidRPr="00757EA1">
        <w:rPr>
          <w:b/>
          <w:lang w:val="it-IT"/>
        </w:rPr>
        <w:t xml:space="preserve">alla vigilia delle Giornate FAI ( è forte l’impegno per la Circommarpiccolo, Giardini Ospedale MM, Mostra storica artigiana Arsenale) , </w:t>
      </w:r>
      <w:r w:rsidR="001C68D6">
        <w:rPr>
          <w:b/>
          <w:lang w:val="it-IT"/>
        </w:rPr>
        <w:t xml:space="preserve">mentre </w:t>
      </w:r>
      <w:r w:rsidR="00757EA1" w:rsidRPr="00757EA1">
        <w:rPr>
          <w:b/>
          <w:lang w:val="it-IT"/>
        </w:rPr>
        <w:t>plaude</w:t>
      </w:r>
      <w:r w:rsidR="001C68D6">
        <w:rPr>
          <w:b/>
          <w:lang w:val="it-IT"/>
        </w:rPr>
        <w:t xml:space="preserve">, </w:t>
      </w:r>
      <w:r w:rsidR="00757EA1" w:rsidRPr="00757EA1">
        <w:rPr>
          <w:b/>
          <w:lang w:val="it-IT"/>
        </w:rPr>
        <w:t xml:space="preserve"> </w:t>
      </w:r>
      <w:r w:rsidRPr="00757EA1">
        <w:rPr>
          <w:b/>
          <w:lang w:val="it-IT"/>
        </w:rPr>
        <w:t xml:space="preserve"> </w:t>
      </w:r>
      <w:r w:rsidR="00757EA1">
        <w:rPr>
          <w:b/>
          <w:lang w:val="it-IT"/>
        </w:rPr>
        <w:t>da un lato all’istituzione presso l’ex banca d</w:t>
      </w:r>
      <w:r w:rsidR="004972EA">
        <w:rPr>
          <w:b/>
          <w:lang w:val="it-IT"/>
        </w:rPr>
        <w:t>’Italia del Corso di laurea di Medi</w:t>
      </w:r>
      <w:r w:rsidR="00757EA1">
        <w:rPr>
          <w:b/>
          <w:lang w:val="it-IT"/>
        </w:rPr>
        <w:t>cina e Chirurgia , ma anche</w:t>
      </w:r>
      <w:r w:rsidR="004972EA">
        <w:rPr>
          <w:b/>
          <w:lang w:val="it-IT"/>
        </w:rPr>
        <w:t>,</w:t>
      </w:r>
      <w:r w:rsidR="00757EA1">
        <w:rPr>
          <w:b/>
          <w:lang w:val="it-IT"/>
        </w:rPr>
        <w:t xml:space="preserve"> grazie all’impegno del prof </w:t>
      </w:r>
      <w:r w:rsidR="00757EA1" w:rsidRPr="001C68D6">
        <w:rPr>
          <w:b/>
          <w:lang w:val="it-IT"/>
        </w:rPr>
        <w:t xml:space="preserve">Giorgio </w:t>
      </w:r>
      <w:r w:rsidR="00757EA1" w:rsidRPr="001C68D6">
        <w:rPr>
          <w:b/>
          <w:i/>
          <w:lang w:val="it-IT"/>
        </w:rPr>
        <w:t>Rocco</w:t>
      </w:r>
      <w:r w:rsidR="004972EA">
        <w:rPr>
          <w:b/>
          <w:i/>
          <w:lang w:val="it-IT"/>
        </w:rPr>
        <w:t xml:space="preserve">, </w:t>
      </w:r>
      <w:r w:rsidR="00757EA1" w:rsidRPr="001C68D6">
        <w:rPr>
          <w:b/>
          <w:i/>
          <w:lang w:val="it-IT"/>
        </w:rPr>
        <w:t xml:space="preserve"> </w:t>
      </w:r>
      <w:r w:rsidR="004972EA"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  <w:t>alla istituzione   del D</w:t>
      </w:r>
      <w:r w:rsidR="00757EA1" w:rsidRPr="001C68D6"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  <w:t>ottorato interateneo " Patrimoni archeologici, storici, architettonici e paesaggistici mediterranei: sistemi integrati di conoscenza, progettazione, tutela e valorizzazione " con sede a Taranto.</w:t>
      </w:r>
    </w:p>
    <w:p w:rsidR="00757EA1" w:rsidRPr="00757EA1" w:rsidRDefault="004972EA" w:rsidP="00757EA1">
      <w:pPr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</w:pPr>
      <w:r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  <w:t>(</w:t>
      </w:r>
      <w:r w:rsidR="00757EA1" w:rsidRPr="00757EA1"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  <w:t>Il dottorato nasce da un accordo tra l'Università di Bari (Dip. di Studi Umanistici), il Politecnico di Bari (Dip. Scienze dell'Ingegneria Civile e dell'Architettura) e il CNR nazionale, e si avvierà già a pa rtire dal prossimo Anno Accademico (2020-2021), affiancando</w:t>
      </w:r>
      <w:r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  <w:t xml:space="preserve"> </w:t>
      </w:r>
      <w:r w:rsidR="00757EA1" w:rsidRPr="00757EA1"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  <w:t>la Scuola di Specializzazione in Beni Architettonici e del Paesaggio, nell'ottica di </w:t>
      </w:r>
      <w:r w:rsidR="00757EA1" w:rsidRPr="00757EA1">
        <w:rPr>
          <w:rFonts w:ascii="Calibri" w:eastAsia="Times New Roman" w:hAnsi="Calibri" w:cs="Calibri"/>
          <w:b/>
          <w:i/>
          <w:color w:val="000000"/>
          <w:shd w:val="clear" w:color="auto" w:fill="FFFFFF"/>
          <w:lang w:val="it-IT" w:eastAsia="it-IT" w:bidi="ar-SA"/>
        </w:rPr>
        <w:t>venire a </w:t>
      </w:r>
      <w:r w:rsidR="00757EA1" w:rsidRPr="00757EA1"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  <w:t>costituire un ulteriore tassello della istituenda Scuola Superiore.</w:t>
      </w:r>
      <w:r>
        <w:rPr>
          <w:rFonts w:ascii="Calibri" w:eastAsia="Times New Roman" w:hAnsi="Calibri" w:cs="Calibri"/>
          <w:b/>
          <w:i/>
          <w:color w:val="000000"/>
          <w:lang w:val="it-IT" w:eastAsia="it-IT" w:bidi="ar-SA"/>
        </w:rPr>
        <w:t xml:space="preserve">) </w:t>
      </w:r>
    </w:p>
    <w:p w:rsidR="009579E0" w:rsidRPr="001C68D6" w:rsidRDefault="009579E0" w:rsidP="001C68D6">
      <w:pPr>
        <w:pStyle w:val="Paragrafoelenco"/>
        <w:numPr>
          <w:ilvl w:val="0"/>
          <w:numId w:val="7"/>
        </w:numPr>
        <w:rPr>
          <w:b/>
          <w:lang w:val="it-IT"/>
        </w:rPr>
      </w:pPr>
      <w:r w:rsidRPr="001C68D6">
        <w:rPr>
          <w:b/>
          <w:lang w:val="it-IT"/>
        </w:rPr>
        <w:t>Afferma con forza:</w:t>
      </w:r>
    </w:p>
    <w:p w:rsidR="00663C1B" w:rsidRDefault="0066423B" w:rsidP="001C68D6">
      <w:pPr>
        <w:rPr>
          <w:b/>
          <w:lang w:val="it-IT"/>
        </w:rPr>
      </w:pPr>
      <w:r w:rsidRPr="009579E0">
        <w:rPr>
          <w:b/>
          <w:lang w:val="it-IT"/>
        </w:rPr>
        <w:t>Taranto è Ricerca, la Ricerca è Taranto</w:t>
      </w:r>
      <w:r w:rsidR="004972EA">
        <w:rPr>
          <w:b/>
          <w:lang w:val="it-IT"/>
        </w:rPr>
        <w:t xml:space="preserve">: </w:t>
      </w:r>
      <w:r w:rsidR="00500437" w:rsidRPr="009579E0">
        <w:rPr>
          <w:b/>
          <w:lang w:val="it-IT"/>
        </w:rPr>
        <w:t>culla della cultura fra mare, archeologia, tradizione.</w:t>
      </w:r>
      <w:r w:rsidR="00663C1B" w:rsidRPr="009579E0">
        <w:rPr>
          <w:b/>
          <w:lang w:val="it-IT"/>
        </w:rPr>
        <w:t>, diritti e doveri, ruolo della donna, storia , identità jonica.</w:t>
      </w:r>
    </w:p>
    <w:p w:rsidR="004972EA" w:rsidRDefault="004972EA" w:rsidP="001C68D6">
      <w:pPr>
        <w:rPr>
          <w:b/>
          <w:lang w:val="it-IT"/>
        </w:rPr>
      </w:pPr>
    </w:p>
    <w:p w:rsidR="009B7D8F" w:rsidRDefault="004972EA" w:rsidP="001C68D6">
      <w:pPr>
        <w:rPr>
          <w:b/>
          <w:lang w:val="it-IT"/>
        </w:rPr>
      </w:pPr>
      <w:r>
        <w:rPr>
          <w:b/>
          <w:lang w:val="it-IT"/>
        </w:rPr>
        <w:t>Perché ciò si realizzi oggi più di ieri diventa strategico</w:t>
      </w:r>
      <w:r w:rsidR="009B7D8F">
        <w:rPr>
          <w:b/>
          <w:lang w:val="it-IT"/>
        </w:rPr>
        <w:t xml:space="preserve"> – nel solco del Manifesto d’intenti per la centralità della scuola e dell’Università -  </w:t>
      </w:r>
      <w:r>
        <w:rPr>
          <w:b/>
          <w:lang w:val="it-IT"/>
        </w:rPr>
        <w:t xml:space="preserve"> </w:t>
      </w:r>
      <w:r w:rsidR="009B7D8F">
        <w:rPr>
          <w:b/>
          <w:lang w:val="it-IT"/>
        </w:rPr>
        <w:t>un forte impegno unitario delle realtà politiche, amministrative e istituzionali di Taranto con particolare riferimento a :</w:t>
      </w:r>
    </w:p>
    <w:p w:rsidR="009B7D8F" w:rsidRDefault="009B7D8F" w:rsidP="001C68D6">
      <w:pPr>
        <w:rPr>
          <w:b/>
          <w:lang w:val="it-IT"/>
        </w:rPr>
      </w:pPr>
    </w:p>
    <w:p w:rsidR="009B7D8F" w:rsidRDefault="009B7D8F" w:rsidP="001C68D6">
      <w:pPr>
        <w:rPr>
          <w:b/>
          <w:lang w:val="it-IT"/>
        </w:rPr>
      </w:pPr>
      <w:r>
        <w:rPr>
          <w:b/>
          <w:lang w:val="it-IT"/>
        </w:rPr>
        <w:t>SCUOLA</w:t>
      </w:r>
    </w:p>
    <w:p w:rsidR="009B7D8F" w:rsidRDefault="009B7D8F" w:rsidP="001C68D6">
      <w:pPr>
        <w:rPr>
          <w:b/>
          <w:lang w:val="it-IT"/>
        </w:rPr>
      </w:pPr>
      <w:r>
        <w:rPr>
          <w:b/>
          <w:lang w:val="it-IT"/>
        </w:rPr>
        <w:t>Il “valore dell’autonoma scolastica” nell’obiettivo della Centralità nel sistema Paese , nella prospettiva della riapertura delle scuole dal 1° settembre  secondo le cosiddette LINEE GUIDA , impone precisi p</w:t>
      </w:r>
      <w:r w:rsidR="00DF36B3">
        <w:rPr>
          <w:b/>
          <w:lang w:val="it-IT"/>
        </w:rPr>
        <w:t>rovvedimenti governativi in ord</w:t>
      </w:r>
      <w:r>
        <w:rPr>
          <w:b/>
          <w:lang w:val="it-IT"/>
        </w:rPr>
        <w:t>ine a ingen</w:t>
      </w:r>
      <w:r w:rsidR="00DF36B3">
        <w:rPr>
          <w:b/>
          <w:lang w:val="it-IT"/>
        </w:rPr>
        <w:t>t</w:t>
      </w:r>
      <w:r>
        <w:rPr>
          <w:b/>
          <w:lang w:val="it-IT"/>
        </w:rPr>
        <w:t xml:space="preserve">i risorse </w:t>
      </w:r>
      <w:r w:rsidR="00DF36B3">
        <w:rPr>
          <w:b/>
          <w:lang w:val="it-IT"/>
        </w:rPr>
        <w:t>per le strutture scolastiche e adeguati organici di personale docente e ata.</w:t>
      </w:r>
    </w:p>
    <w:p w:rsidR="00DF36B3" w:rsidRDefault="00DF36B3" w:rsidP="001C68D6">
      <w:pPr>
        <w:rPr>
          <w:b/>
          <w:lang w:val="it-IT"/>
        </w:rPr>
      </w:pPr>
      <w:r>
        <w:rPr>
          <w:b/>
          <w:lang w:val="it-IT"/>
        </w:rPr>
        <w:t>Settembre diventa “banco di prova” della volontà del Governo di dare CENTRALITA’ ALLA SCUOLA, i</w:t>
      </w:r>
      <w:r w:rsidR="002461E2">
        <w:rPr>
          <w:b/>
          <w:lang w:val="it-IT"/>
        </w:rPr>
        <w:t>n risposta al certamente rigoro</w:t>
      </w:r>
      <w:r>
        <w:rPr>
          <w:b/>
          <w:lang w:val="it-IT"/>
        </w:rPr>
        <w:t>so e ancor oggi “missionario impegno” del personale scolastico per la formazione dei giovani .</w:t>
      </w:r>
    </w:p>
    <w:p w:rsidR="002461E2" w:rsidRDefault="002461E2" w:rsidP="001C68D6">
      <w:pPr>
        <w:rPr>
          <w:b/>
          <w:lang w:val="it-IT"/>
        </w:rPr>
      </w:pPr>
      <w:r>
        <w:rPr>
          <w:b/>
          <w:lang w:val="it-IT"/>
        </w:rPr>
        <w:t xml:space="preserve">“Sconcertante” , in questo contesto caotico, appare l’attivazione dal 1 settembre delle 33 ore trasversali dalla materna alla scuola secondaria di 1° e 2° grado dell’Educazione Civica( CQV e MFE faranno una “riflessione” il 7 agosto a Pulsano ) </w:t>
      </w:r>
    </w:p>
    <w:p w:rsidR="00DF36B3" w:rsidRDefault="00DF36B3" w:rsidP="001C68D6">
      <w:pPr>
        <w:rPr>
          <w:b/>
          <w:lang w:val="it-IT"/>
        </w:rPr>
      </w:pPr>
      <w:r>
        <w:rPr>
          <w:b/>
          <w:lang w:val="it-IT"/>
        </w:rPr>
        <w:t>Il CQV mentre auspica concrete risposte al mondo della scuola, ritenendo quanto meno complesso l’avvio dell’anno scolastico 2020-21, in presenza, ha deciso di organizzare i GIORNI DELKLA MERITOCRAZIA con la messa del Ringrazia</w:t>
      </w:r>
      <w:r w:rsidR="00725181">
        <w:rPr>
          <w:b/>
          <w:lang w:val="it-IT"/>
        </w:rPr>
        <w:t>mento e la cons</w:t>
      </w:r>
      <w:r>
        <w:rPr>
          <w:b/>
          <w:lang w:val="it-IT"/>
        </w:rPr>
        <w:t xml:space="preserve">egna delle pergamene </w:t>
      </w:r>
      <w:r w:rsidR="00725181">
        <w:rPr>
          <w:b/>
          <w:lang w:val="it-IT"/>
        </w:rPr>
        <w:t>Una Vita per la Scuola; Una Scuola per la vita; Una tessera per il mio futuro dal 1° al 10 ottobre, mentre La nostra università per il mio futuro il 1° ottobre per le professioni Sanitarie e il 3 febbraio per gli altri laureati.</w:t>
      </w:r>
    </w:p>
    <w:p w:rsidR="00725181" w:rsidRDefault="00725181" w:rsidP="001C68D6">
      <w:pPr>
        <w:rPr>
          <w:b/>
          <w:lang w:val="it-IT"/>
        </w:rPr>
      </w:pPr>
      <w:r>
        <w:rPr>
          <w:b/>
          <w:lang w:val="it-IT"/>
        </w:rPr>
        <w:t xml:space="preserve">UNIVERSITA’ e RICERCA </w:t>
      </w:r>
    </w:p>
    <w:p w:rsidR="00725181" w:rsidRDefault="00725181" w:rsidP="001C68D6">
      <w:pPr>
        <w:rPr>
          <w:b/>
          <w:lang w:val="it-IT"/>
        </w:rPr>
      </w:pPr>
      <w:r>
        <w:rPr>
          <w:b/>
          <w:lang w:val="it-IT"/>
        </w:rPr>
        <w:t>Obiettivo strategico è e deve essere il POLO UNIVERSITARIO AUTONOMO di Taranto con l’approvazione del decreto CANTIERE TARANTO.</w:t>
      </w:r>
    </w:p>
    <w:p w:rsidR="00725181" w:rsidRDefault="00725181" w:rsidP="001C68D6">
      <w:pPr>
        <w:rPr>
          <w:b/>
          <w:lang w:val="it-IT"/>
        </w:rPr>
      </w:pPr>
      <w:r>
        <w:rPr>
          <w:b/>
          <w:lang w:val="it-IT"/>
        </w:rPr>
        <w:t>A questo obiettivo diventa urgente il consapevole coinvolgimento dell’Università degli studi di Bari che dovrà</w:t>
      </w:r>
      <w:r w:rsidR="001153C4">
        <w:rPr>
          <w:b/>
          <w:lang w:val="it-IT"/>
        </w:rPr>
        <w:t xml:space="preserve">, con riferimento al Dipartimento Jonico e a Medicina, </w:t>
      </w:r>
      <w:r>
        <w:rPr>
          <w:b/>
          <w:lang w:val="it-IT"/>
        </w:rPr>
        <w:t xml:space="preserve"> “accompagnare la </w:t>
      </w:r>
      <w:r>
        <w:rPr>
          <w:b/>
          <w:lang w:val="it-IT"/>
        </w:rPr>
        <w:lastRenderedPageBreak/>
        <w:t>sperimentazione triennale verso l’Autonomia” , ma, soprattutto una vera e propria “mobilitazione”</w:t>
      </w:r>
      <w:r w:rsidR="004C7565">
        <w:rPr>
          <w:b/>
          <w:lang w:val="it-IT"/>
        </w:rPr>
        <w:t xml:space="preserve"> del Comune di Taranto ,</w:t>
      </w:r>
      <w:r>
        <w:rPr>
          <w:b/>
          <w:lang w:val="it-IT"/>
        </w:rPr>
        <w:t xml:space="preserve"> della </w:t>
      </w:r>
      <w:r w:rsidR="004C7565">
        <w:rPr>
          <w:b/>
          <w:lang w:val="it-IT"/>
        </w:rPr>
        <w:t>P</w:t>
      </w:r>
      <w:r>
        <w:rPr>
          <w:b/>
          <w:lang w:val="it-IT"/>
        </w:rPr>
        <w:t>rovincia</w:t>
      </w:r>
      <w:r w:rsidR="004C7565">
        <w:rPr>
          <w:b/>
          <w:lang w:val="it-IT"/>
        </w:rPr>
        <w:t>,</w:t>
      </w:r>
      <w:r>
        <w:rPr>
          <w:b/>
          <w:lang w:val="it-IT"/>
        </w:rPr>
        <w:t xml:space="preserve"> attraverso l’Assemblea dei Sindaci</w:t>
      </w:r>
      <w:r w:rsidR="001153C4">
        <w:rPr>
          <w:b/>
          <w:lang w:val="it-IT"/>
        </w:rPr>
        <w:t>, della Regione Puglia,  nonchè</w:t>
      </w:r>
      <w:r>
        <w:rPr>
          <w:b/>
          <w:lang w:val="it-IT"/>
        </w:rPr>
        <w:t xml:space="preserve"> delle forze soci</w:t>
      </w:r>
      <w:r w:rsidR="001153C4">
        <w:rPr>
          <w:b/>
          <w:lang w:val="it-IT"/>
        </w:rPr>
        <w:t>ali, economich</w:t>
      </w:r>
      <w:r>
        <w:rPr>
          <w:b/>
          <w:lang w:val="it-IT"/>
        </w:rPr>
        <w:t xml:space="preserve">e e produttive </w:t>
      </w:r>
      <w:r w:rsidR="001153C4">
        <w:rPr>
          <w:b/>
          <w:lang w:val="it-IT"/>
        </w:rPr>
        <w:t>del territorio jonico.</w:t>
      </w:r>
      <w:r>
        <w:rPr>
          <w:b/>
          <w:lang w:val="it-IT"/>
        </w:rPr>
        <w:t xml:space="preserve"> </w:t>
      </w:r>
    </w:p>
    <w:p w:rsidR="004C7565" w:rsidRDefault="004C7565" w:rsidP="001C68D6">
      <w:pPr>
        <w:rPr>
          <w:b/>
          <w:lang w:val="it-IT"/>
        </w:rPr>
      </w:pPr>
      <w:r>
        <w:rPr>
          <w:b/>
          <w:lang w:val="it-IT"/>
        </w:rPr>
        <w:t>SI inserisce in questa strategia il  Comitato istituzionale previsto dal Sottosegretario Turco e l’azione propositiva che continuerà a svolgere con Mozione e incontri il Comitato per la qualità della vita.</w:t>
      </w:r>
    </w:p>
    <w:p w:rsidR="004C7565" w:rsidRDefault="00D062D9" w:rsidP="001C68D6">
      <w:pPr>
        <w:rPr>
          <w:b/>
          <w:lang w:val="it-IT"/>
        </w:rPr>
      </w:pPr>
      <w:r>
        <w:rPr>
          <w:b/>
          <w:lang w:val="it-IT"/>
        </w:rPr>
        <w:t>Nelle more della “sperimentazione”:</w:t>
      </w:r>
    </w:p>
    <w:p w:rsidR="00D062D9" w:rsidRDefault="00D062D9" w:rsidP="00D062D9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lang w:val="it-IT"/>
        </w:rPr>
        <w:t>la ri-convocazione da parte del  Prefetto di Taranto del “tavolo per lo sviluppo e consolidamento del sistema universitario jonico al fine di pervenire alla sottoscrizione di un  PATTO che coinvolga: Università, Politecnico, Lumsa, Paisiello, Centri di Ricerca e, soprattutto , Comune e Provincia di Taranto, Camera di Commercio, Regione Puglia,Marina Militare,  MIUR, MIBACT,  nonché le realtà economiche, sociali, industriali del territorio;</w:t>
      </w:r>
    </w:p>
    <w:p w:rsidR="008D5E85" w:rsidRDefault="008D5E85" w:rsidP="008D5E85">
      <w:pPr>
        <w:pStyle w:val="NormaleWeb"/>
        <w:numPr>
          <w:ilvl w:val="0"/>
          <w:numId w:val="8"/>
        </w:numPr>
        <w:rPr>
          <w:b/>
        </w:rPr>
      </w:pPr>
      <w:r>
        <w:rPr>
          <w:b/>
        </w:rPr>
        <w:t>collateralmente alla sottoscrizione del PATTO al “tavolo che si auspica venga al più presto convocato dal Prefetto Martino”,si propone</w:t>
      </w:r>
    </w:p>
    <w:p w:rsidR="008D5E85" w:rsidRPr="008D5E85" w:rsidRDefault="008D5E85" w:rsidP="008D5E85">
      <w:pPr>
        <w:pStyle w:val="NormaleWeb"/>
        <w:ind w:left="720"/>
        <w:rPr>
          <w:b/>
        </w:rPr>
      </w:pPr>
      <w:r w:rsidRPr="008D5E85">
        <w:rPr>
          <w:b/>
          <w:i/>
          <w:sz w:val="28"/>
          <w:szCs w:val="28"/>
        </w:rPr>
        <w:t xml:space="preserve"> l’ADOZIONE dell’Università e della ricerca di Taranto.</w:t>
      </w:r>
    </w:p>
    <w:p w:rsidR="008D5E85" w:rsidRPr="001A01B7" w:rsidRDefault="008D5E85" w:rsidP="008D5E85">
      <w:pPr>
        <w:pStyle w:val="NormaleWeb"/>
        <w:ind w:left="720"/>
        <w:rPr>
          <w:i/>
          <w:sz w:val="28"/>
          <w:szCs w:val="28"/>
        </w:rPr>
      </w:pPr>
      <w:r w:rsidRPr="001A01B7">
        <w:rPr>
          <w:b/>
          <w:i/>
          <w:sz w:val="28"/>
          <w:szCs w:val="28"/>
        </w:rPr>
        <w:t>Una ADOZIONE che si dovrà concretizzare con “finanziamenti anche da parte di SINGOLI CITTADINI oltre che da IMPRESE, AMMNISTRAZIONI, ISTITUZIONI “ per consolidare l’Università e la Ricerca di Taranto sia per RICERCATORI di tipo A e B , sia per acquistare eventuali sedi  ( Medicina, Scienze e tecniche dello sport, Scuola superiore per i beni archeologici, architettonici e paesaggio, ecc)</w:t>
      </w:r>
    </w:p>
    <w:p w:rsidR="00D062D9" w:rsidRPr="008D5E85" w:rsidRDefault="00D062D9" w:rsidP="008D5E85">
      <w:pPr>
        <w:pStyle w:val="Paragrafoelenco"/>
        <w:numPr>
          <w:ilvl w:val="0"/>
          <w:numId w:val="8"/>
        </w:numPr>
        <w:rPr>
          <w:lang w:val="it-IT"/>
        </w:rPr>
      </w:pPr>
      <w:r w:rsidRPr="008D5E85">
        <w:rPr>
          <w:b/>
          <w:lang w:val="it-IT"/>
        </w:rPr>
        <w:t>la programmazione dell’allargamento dell’offerta formativa universitaria con riferimento alle vocazioni del territorio (mare, beni culturali, archeologia, area umanistica)</w:t>
      </w:r>
    </w:p>
    <w:p w:rsidR="00D062D9" w:rsidRDefault="00D062D9" w:rsidP="00D062D9">
      <w:pPr>
        <w:pStyle w:val="Paragrafoelenco"/>
        <w:numPr>
          <w:ilvl w:val="0"/>
          <w:numId w:val="8"/>
        </w:numPr>
        <w:rPr>
          <w:b/>
          <w:lang w:val="it-IT"/>
        </w:rPr>
      </w:pPr>
      <w:r>
        <w:rPr>
          <w:b/>
          <w:lang w:val="it-IT"/>
        </w:rPr>
        <w:t xml:space="preserve">istituzione del Dipartimento a Taranto da parte del Politecnico </w:t>
      </w:r>
    </w:p>
    <w:p w:rsidR="00880C44" w:rsidRDefault="00880C44" w:rsidP="00D062D9">
      <w:pPr>
        <w:pStyle w:val="Paragrafoelenco"/>
        <w:numPr>
          <w:ilvl w:val="0"/>
          <w:numId w:val="8"/>
        </w:numPr>
        <w:rPr>
          <w:b/>
          <w:lang w:val="it-IT"/>
        </w:rPr>
      </w:pPr>
      <w:r>
        <w:rPr>
          <w:b/>
          <w:lang w:val="it-IT"/>
        </w:rPr>
        <w:t xml:space="preserve">statizzazione dell’Istituto Paisiello </w:t>
      </w:r>
    </w:p>
    <w:p w:rsidR="00880C44" w:rsidRDefault="00880C44" w:rsidP="00D062D9">
      <w:pPr>
        <w:pStyle w:val="Paragrafoelenco"/>
        <w:numPr>
          <w:ilvl w:val="0"/>
          <w:numId w:val="8"/>
        </w:numPr>
        <w:rPr>
          <w:b/>
          <w:lang w:val="it-IT"/>
        </w:rPr>
      </w:pPr>
      <w:r>
        <w:rPr>
          <w:b/>
          <w:lang w:val="it-IT"/>
        </w:rPr>
        <w:t>sezione staccata dell’accademia di Belle Arti di Lecce</w:t>
      </w:r>
    </w:p>
    <w:p w:rsidR="00D062D9" w:rsidRDefault="00D062D9" w:rsidP="00D062D9">
      <w:pPr>
        <w:pStyle w:val="Paragrafoelenco"/>
        <w:numPr>
          <w:ilvl w:val="0"/>
          <w:numId w:val="8"/>
        </w:numPr>
        <w:rPr>
          <w:b/>
          <w:lang w:val="it-IT"/>
        </w:rPr>
      </w:pPr>
      <w:r>
        <w:rPr>
          <w:b/>
          <w:lang w:val="it-IT"/>
        </w:rPr>
        <w:t>definizione delle sedi universitarie</w:t>
      </w:r>
    </w:p>
    <w:p w:rsidR="00D062D9" w:rsidRDefault="00D062D9" w:rsidP="00D062D9">
      <w:pPr>
        <w:pStyle w:val="Paragrafoelenco"/>
        <w:numPr>
          <w:ilvl w:val="0"/>
          <w:numId w:val="8"/>
        </w:numPr>
        <w:rPr>
          <w:b/>
          <w:lang w:val="it-IT"/>
        </w:rPr>
      </w:pPr>
      <w:r>
        <w:rPr>
          <w:b/>
          <w:lang w:val="it-IT"/>
        </w:rPr>
        <w:t xml:space="preserve">coordinamento delle varie istituzioni della Ricerca </w:t>
      </w:r>
    </w:p>
    <w:p w:rsidR="008220A9" w:rsidRDefault="008220A9" w:rsidP="00D062D9">
      <w:pPr>
        <w:pStyle w:val="Paragrafoelenco"/>
        <w:numPr>
          <w:ilvl w:val="0"/>
          <w:numId w:val="8"/>
        </w:numPr>
        <w:rPr>
          <w:b/>
          <w:lang w:val="it-IT"/>
        </w:rPr>
      </w:pPr>
      <w:r>
        <w:rPr>
          <w:b/>
          <w:lang w:val="it-IT"/>
        </w:rPr>
        <w:t>INCOMPIUTE</w:t>
      </w:r>
    </w:p>
    <w:p w:rsidR="00D062D9" w:rsidRDefault="00D062D9" w:rsidP="00D062D9">
      <w:pPr>
        <w:rPr>
          <w:b/>
          <w:lang w:val="it-IT"/>
        </w:rPr>
      </w:pPr>
      <w:r>
        <w:rPr>
          <w:b/>
          <w:lang w:val="it-IT"/>
        </w:rPr>
        <w:t>IDENTITA’ JONICA</w:t>
      </w:r>
    </w:p>
    <w:p w:rsidR="008220A9" w:rsidRDefault="008220A9" w:rsidP="00D062D9">
      <w:pPr>
        <w:rPr>
          <w:b/>
          <w:lang w:val="it-IT"/>
        </w:rPr>
      </w:pPr>
      <w:r>
        <w:rPr>
          <w:b/>
          <w:lang w:val="it-IT"/>
        </w:rPr>
        <w:t>Attuazione di quanto proposto dal CQV in relazione ai “segni identitari di Taranto” con la Mozione Cantiere Taranto.</w:t>
      </w:r>
    </w:p>
    <w:p w:rsidR="008220A9" w:rsidRDefault="008220A9" w:rsidP="00D062D9">
      <w:pPr>
        <w:rPr>
          <w:b/>
          <w:lang w:val="it-IT"/>
        </w:rPr>
      </w:pPr>
      <w:r>
        <w:rPr>
          <w:b/>
          <w:lang w:val="it-IT"/>
        </w:rPr>
        <w:t xml:space="preserve">Il progetto- concorso BALCONE FIOIRITO viene prorogato all’11 luglio </w:t>
      </w:r>
      <w:r w:rsidR="00C679FA">
        <w:rPr>
          <w:b/>
          <w:lang w:val="it-IT"/>
        </w:rPr>
        <w:t>e la previst</w:t>
      </w:r>
      <w:r w:rsidR="00A473A8">
        <w:rPr>
          <w:b/>
          <w:lang w:val="it-IT"/>
        </w:rPr>
        <w:t>a premiazione si svolgerà</w:t>
      </w:r>
      <w:r w:rsidR="00C679FA">
        <w:rPr>
          <w:b/>
          <w:lang w:val="it-IT"/>
        </w:rPr>
        <w:t xml:space="preserve"> il 19 luglio , ore 18,30 ,MANDELA DAY sul tema L’umanità è ….un arcobaleno di colori, </w:t>
      </w:r>
      <w:r w:rsidR="00A473A8">
        <w:rPr>
          <w:b/>
          <w:lang w:val="it-IT"/>
        </w:rPr>
        <w:t>ai Giardini Cimino .</w:t>
      </w:r>
    </w:p>
    <w:p w:rsidR="008D5E85" w:rsidRDefault="008D5E85" w:rsidP="00D062D9">
      <w:pPr>
        <w:rPr>
          <w:b/>
          <w:lang w:val="it-IT"/>
        </w:rPr>
      </w:pPr>
    </w:p>
    <w:p w:rsidR="008D5E85" w:rsidRDefault="008D5E85" w:rsidP="008D5E85">
      <w:pPr>
        <w:pStyle w:val="Paragrafoelenco"/>
        <w:rPr>
          <w:b/>
          <w:i/>
          <w:lang w:val="it-IT"/>
        </w:rPr>
      </w:pPr>
      <w:r w:rsidRPr="00E54EEC">
        <w:rPr>
          <w:b/>
          <w:i/>
          <w:lang w:val="it-IT"/>
        </w:rPr>
        <w:t xml:space="preserve">QUESTA E’ LA SFIDA CHE IL CQV  </w:t>
      </w:r>
      <w:r>
        <w:rPr>
          <w:b/>
          <w:i/>
          <w:lang w:val="it-IT"/>
        </w:rPr>
        <w:t>ri</w:t>
      </w:r>
      <w:r w:rsidRPr="00E54EEC">
        <w:rPr>
          <w:b/>
          <w:i/>
          <w:lang w:val="it-IT"/>
        </w:rPr>
        <w:t xml:space="preserve">lancia nella considerazione che solo il coinvolgimento di istituzioni, amministrazioni, realtà socio economiche del territorio e , ovviamente, le “risorse necessarie da parte della regione e del Governo” possono e devono realizzare </w:t>
      </w:r>
      <w:r>
        <w:rPr>
          <w:b/>
          <w:i/>
          <w:lang w:val="it-IT"/>
        </w:rPr>
        <w:t>il F</w:t>
      </w:r>
      <w:r w:rsidRPr="00E54EEC">
        <w:rPr>
          <w:b/>
          <w:i/>
          <w:lang w:val="it-IT"/>
        </w:rPr>
        <w:t>UTURO DEI GIOVANI JON</w:t>
      </w:r>
      <w:r>
        <w:rPr>
          <w:b/>
          <w:i/>
          <w:lang w:val="it-IT"/>
        </w:rPr>
        <w:t>ICI tra formazione di eccellenz</w:t>
      </w:r>
      <w:r w:rsidRPr="00E54EEC">
        <w:rPr>
          <w:b/>
          <w:i/>
          <w:lang w:val="it-IT"/>
        </w:rPr>
        <w:t>a e prospettive di lavoro.</w:t>
      </w:r>
    </w:p>
    <w:p w:rsidR="00A473A8" w:rsidRDefault="00A473A8" w:rsidP="00D062D9">
      <w:pPr>
        <w:rPr>
          <w:b/>
          <w:lang w:val="it-IT"/>
        </w:rPr>
      </w:pPr>
      <w:r>
        <w:rPr>
          <w:b/>
          <w:lang w:val="it-IT"/>
        </w:rPr>
        <w:t>Taranto 26 giugno ’20                    L’ufficio di presidenza CQV</w:t>
      </w:r>
    </w:p>
    <w:p w:rsidR="00D062D9" w:rsidRPr="00D062D9" w:rsidRDefault="00D062D9" w:rsidP="00D062D9">
      <w:pPr>
        <w:rPr>
          <w:b/>
          <w:lang w:val="it-IT"/>
        </w:rPr>
      </w:pPr>
    </w:p>
    <w:p w:rsidR="00CD38E1" w:rsidRPr="008D5E85" w:rsidRDefault="00395100">
      <w:pPr>
        <w:rPr>
          <w:rFonts w:ascii="Calibri" w:eastAsia="Times New Roman" w:hAnsi="Calibri" w:cs="Calibri"/>
          <w:color w:val="000000"/>
          <w:lang w:val="it-IT" w:eastAsia="it-IT" w:bidi="ar-SA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495300</wp:posOffset>
                </wp:positionV>
                <wp:extent cx="3337560" cy="487680"/>
                <wp:effectExtent l="7620" t="952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A0E" w:rsidRPr="00832A0E" w:rsidRDefault="00832A0E" w:rsidP="00832A0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32A0E">
                              <w:rPr>
                                <w:sz w:val="18"/>
                                <w:szCs w:val="18"/>
                                <w:lang w:val="it-IT"/>
                              </w:rPr>
                              <w:t>Sede sociale Via Nitti 97 Taranto</w:t>
                            </w:r>
                          </w:p>
                          <w:p w:rsidR="00832A0E" w:rsidRDefault="00832A0E" w:rsidP="00832A0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32A0E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Sede operative Via Rintone 20 Taranto (Istituto Cabrini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2° piani)</w:t>
                            </w:r>
                          </w:p>
                          <w:p w:rsidR="00832A0E" w:rsidRPr="00832A0E" w:rsidRDefault="00832A0E" w:rsidP="00832A0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32A0E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Email: </w:t>
                            </w:r>
                            <w:hyperlink r:id="rId7" w:history="1">
                              <w:r w:rsidRPr="00832A0E">
                                <w:rPr>
                                  <w:rStyle w:val="Collegamentoipertestuale"/>
                                  <w:sz w:val="18"/>
                                  <w:szCs w:val="18"/>
                                  <w:lang w:val="fr-FR"/>
                                </w:rPr>
                                <w:t>comitatoqualitavita@libero.it</w:t>
                              </w:r>
                            </w:hyperlink>
                            <w:r w:rsidRPr="00832A0E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 cell.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336445836</w:t>
                            </w:r>
                          </w:p>
                          <w:p w:rsidR="00832A0E" w:rsidRPr="00832A0E" w:rsidRDefault="00832A0E" w:rsidP="00832A0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832A0E" w:rsidRDefault="00832A0E" w:rsidP="00832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1pt;margin-top:39pt;width:262.8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v4KQIAAFA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">
                <v:textbox>
                  <w:txbxContent>
                    <w:p w:rsidR="00832A0E" w:rsidRPr="00832A0E" w:rsidRDefault="00832A0E" w:rsidP="00832A0E">
                      <w:pPr>
                        <w:jc w:val="center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32A0E">
                        <w:rPr>
                          <w:sz w:val="18"/>
                          <w:szCs w:val="18"/>
                          <w:lang w:val="it-IT"/>
                        </w:rPr>
                        <w:t>Sede sociale Via Nitti 97 Taranto</w:t>
                      </w:r>
                    </w:p>
                    <w:p w:rsidR="00832A0E" w:rsidRDefault="00832A0E" w:rsidP="00832A0E">
                      <w:pPr>
                        <w:jc w:val="center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32A0E">
                        <w:rPr>
                          <w:sz w:val="18"/>
                          <w:szCs w:val="18"/>
                          <w:lang w:val="it-IT"/>
                        </w:rPr>
                        <w:t xml:space="preserve">Sede operative Via Rintone 20 Taranto (Istituto Cabrini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2° piani)</w:t>
                      </w:r>
                    </w:p>
                    <w:p w:rsidR="00832A0E" w:rsidRPr="00832A0E" w:rsidRDefault="00832A0E" w:rsidP="00832A0E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32A0E">
                        <w:rPr>
                          <w:sz w:val="18"/>
                          <w:szCs w:val="18"/>
                          <w:lang w:val="fr-FR"/>
                        </w:rPr>
                        <w:t xml:space="preserve">Email: </w:t>
                      </w:r>
                      <w:hyperlink r:id="rId8" w:history="1">
                        <w:r w:rsidRPr="00832A0E">
                          <w:rPr>
                            <w:rStyle w:val="Collegamentoipertestuale"/>
                            <w:sz w:val="18"/>
                            <w:szCs w:val="18"/>
                            <w:lang w:val="fr-FR"/>
                          </w:rPr>
                          <w:t>comitatoqualitavita@libero.it</w:t>
                        </w:r>
                      </w:hyperlink>
                      <w:r w:rsidRPr="00832A0E">
                        <w:rPr>
                          <w:sz w:val="18"/>
                          <w:szCs w:val="18"/>
                          <w:lang w:val="fr-FR"/>
                        </w:rPr>
                        <w:t xml:space="preserve">  cell.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336445836</w:t>
                      </w:r>
                    </w:p>
                    <w:p w:rsidR="00832A0E" w:rsidRPr="00832A0E" w:rsidRDefault="00832A0E" w:rsidP="00832A0E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832A0E" w:rsidRDefault="00832A0E" w:rsidP="00832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D38E1" w:rsidRPr="008D5E85" w:rsidSect="00CD3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F24"/>
    <w:multiLevelType w:val="hybridMultilevel"/>
    <w:tmpl w:val="623862D6"/>
    <w:lvl w:ilvl="0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0491C"/>
    <w:multiLevelType w:val="hybridMultilevel"/>
    <w:tmpl w:val="3A0420DC"/>
    <w:lvl w:ilvl="0" w:tplc="1DE09A7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7041D"/>
    <w:multiLevelType w:val="hybridMultilevel"/>
    <w:tmpl w:val="7C068EBA"/>
    <w:lvl w:ilvl="0" w:tplc="798216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6E39"/>
    <w:multiLevelType w:val="hybridMultilevel"/>
    <w:tmpl w:val="C6588F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3B5C"/>
    <w:multiLevelType w:val="hybridMultilevel"/>
    <w:tmpl w:val="7D4ADE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E2F85"/>
    <w:multiLevelType w:val="hybridMultilevel"/>
    <w:tmpl w:val="7A4E945C"/>
    <w:lvl w:ilvl="0" w:tplc="FF8AF5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30142"/>
    <w:multiLevelType w:val="hybridMultilevel"/>
    <w:tmpl w:val="090C7F7E"/>
    <w:lvl w:ilvl="0" w:tplc="330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0E84"/>
    <w:multiLevelType w:val="hybridMultilevel"/>
    <w:tmpl w:val="4E22E06C"/>
    <w:lvl w:ilvl="0" w:tplc="44E6A0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E0A93"/>
    <w:multiLevelType w:val="hybridMultilevel"/>
    <w:tmpl w:val="D7264A16"/>
    <w:lvl w:ilvl="0" w:tplc="00BCA3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E"/>
    <w:rsid w:val="0001611B"/>
    <w:rsid w:val="000163AB"/>
    <w:rsid w:val="00016B0A"/>
    <w:rsid w:val="000264FE"/>
    <w:rsid w:val="001103D1"/>
    <w:rsid w:val="001153C4"/>
    <w:rsid w:val="001518DD"/>
    <w:rsid w:val="00180140"/>
    <w:rsid w:val="0018047C"/>
    <w:rsid w:val="001819F6"/>
    <w:rsid w:val="001906E4"/>
    <w:rsid w:val="001A01B7"/>
    <w:rsid w:val="001C0918"/>
    <w:rsid w:val="001C4820"/>
    <w:rsid w:val="001C68D6"/>
    <w:rsid w:val="00235C95"/>
    <w:rsid w:val="00241133"/>
    <w:rsid w:val="002461E2"/>
    <w:rsid w:val="002868F7"/>
    <w:rsid w:val="002D42D6"/>
    <w:rsid w:val="002D6ABD"/>
    <w:rsid w:val="002F712E"/>
    <w:rsid w:val="0031492F"/>
    <w:rsid w:val="0031725C"/>
    <w:rsid w:val="00383F24"/>
    <w:rsid w:val="00395100"/>
    <w:rsid w:val="003B4995"/>
    <w:rsid w:val="003D76DD"/>
    <w:rsid w:val="004553E2"/>
    <w:rsid w:val="00475F79"/>
    <w:rsid w:val="00497268"/>
    <w:rsid w:val="004972EA"/>
    <w:rsid w:val="004A54AC"/>
    <w:rsid w:val="004B59E7"/>
    <w:rsid w:val="004B6F0F"/>
    <w:rsid w:val="004B76D8"/>
    <w:rsid w:val="004B7DD7"/>
    <w:rsid w:val="004C404A"/>
    <w:rsid w:val="004C7565"/>
    <w:rsid w:val="00500437"/>
    <w:rsid w:val="00504858"/>
    <w:rsid w:val="00505E08"/>
    <w:rsid w:val="00522DCD"/>
    <w:rsid w:val="00524949"/>
    <w:rsid w:val="005373CA"/>
    <w:rsid w:val="005405F5"/>
    <w:rsid w:val="0054313F"/>
    <w:rsid w:val="00583E5E"/>
    <w:rsid w:val="005857C3"/>
    <w:rsid w:val="0059217F"/>
    <w:rsid w:val="005C380C"/>
    <w:rsid w:val="005F7082"/>
    <w:rsid w:val="00601961"/>
    <w:rsid w:val="00604037"/>
    <w:rsid w:val="00614A9E"/>
    <w:rsid w:val="006623D1"/>
    <w:rsid w:val="00663C1B"/>
    <w:rsid w:val="0066423B"/>
    <w:rsid w:val="006740CA"/>
    <w:rsid w:val="006B01E1"/>
    <w:rsid w:val="006B4316"/>
    <w:rsid w:val="006C3BA0"/>
    <w:rsid w:val="006F5A3C"/>
    <w:rsid w:val="00701304"/>
    <w:rsid w:val="0071483C"/>
    <w:rsid w:val="0072015D"/>
    <w:rsid w:val="00725181"/>
    <w:rsid w:val="007261E2"/>
    <w:rsid w:val="0074340E"/>
    <w:rsid w:val="00744B20"/>
    <w:rsid w:val="00746077"/>
    <w:rsid w:val="00751318"/>
    <w:rsid w:val="00757EA1"/>
    <w:rsid w:val="00771FD7"/>
    <w:rsid w:val="007C26EB"/>
    <w:rsid w:val="007C6C01"/>
    <w:rsid w:val="008220A9"/>
    <w:rsid w:val="00832A0E"/>
    <w:rsid w:val="008367DB"/>
    <w:rsid w:val="00866E1B"/>
    <w:rsid w:val="00880C44"/>
    <w:rsid w:val="0089257C"/>
    <w:rsid w:val="008B02AA"/>
    <w:rsid w:val="008B7AAE"/>
    <w:rsid w:val="008B7CE2"/>
    <w:rsid w:val="008D1E38"/>
    <w:rsid w:val="008D5E85"/>
    <w:rsid w:val="008F2ECE"/>
    <w:rsid w:val="0090531F"/>
    <w:rsid w:val="00954ABC"/>
    <w:rsid w:val="009579E0"/>
    <w:rsid w:val="00966A45"/>
    <w:rsid w:val="00966A8A"/>
    <w:rsid w:val="00991A35"/>
    <w:rsid w:val="00993DA7"/>
    <w:rsid w:val="00996640"/>
    <w:rsid w:val="009B7D8F"/>
    <w:rsid w:val="009D539F"/>
    <w:rsid w:val="00A00515"/>
    <w:rsid w:val="00A473A8"/>
    <w:rsid w:val="00A60600"/>
    <w:rsid w:val="00A71042"/>
    <w:rsid w:val="00AA79A1"/>
    <w:rsid w:val="00AB5F65"/>
    <w:rsid w:val="00AC50A5"/>
    <w:rsid w:val="00AD2F96"/>
    <w:rsid w:val="00AD57ED"/>
    <w:rsid w:val="00B219A1"/>
    <w:rsid w:val="00B22B81"/>
    <w:rsid w:val="00B236C8"/>
    <w:rsid w:val="00B47080"/>
    <w:rsid w:val="00B54D30"/>
    <w:rsid w:val="00B80103"/>
    <w:rsid w:val="00BD5B94"/>
    <w:rsid w:val="00C14DA9"/>
    <w:rsid w:val="00C63133"/>
    <w:rsid w:val="00C679FA"/>
    <w:rsid w:val="00CB1581"/>
    <w:rsid w:val="00CD38E1"/>
    <w:rsid w:val="00D062D9"/>
    <w:rsid w:val="00D1512C"/>
    <w:rsid w:val="00D43998"/>
    <w:rsid w:val="00D53816"/>
    <w:rsid w:val="00D850CD"/>
    <w:rsid w:val="00D9629A"/>
    <w:rsid w:val="00DE32E3"/>
    <w:rsid w:val="00DF36B3"/>
    <w:rsid w:val="00E020C1"/>
    <w:rsid w:val="00E12F1D"/>
    <w:rsid w:val="00E311F0"/>
    <w:rsid w:val="00E31941"/>
    <w:rsid w:val="00E54EEC"/>
    <w:rsid w:val="00E5511E"/>
    <w:rsid w:val="00E60991"/>
    <w:rsid w:val="00E67098"/>
    <w:rsid w:val="00E94459"/>
    <w:rsid w:val="00EA2A78"/>
    <w:rsid w:val="00ED27B5"/>
    <w:rsid w:val="00F16A20"/>
    <w:rsid w:val="00F64873"/>
    <w:rsid w:val="00F954AA"/>
    <w:rsid w:val="00FA0F7C"/>
    <w:rsid w:val="00FA5F93"/>
    <w:rsid w:val="00FB15FD"/>
    <w:rsid w:val="00FC0A11"/>
    <w:rsid w:val="00FD1CFE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C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C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7C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7C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7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7CE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7CE2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7CE2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7C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7C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B7CE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B7CE2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B7CE2"/>
    <w:rPr>
      <w:i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7C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7C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B7CE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7CE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7CE2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7CE2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7CE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7CE2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7C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B7C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7C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7CE2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B7CE2"/>
    <w:rPr>
      <w:b/>
      <w:bCs/>
    </w:rPr>
  </w:style>
  <w:style w:type="character" w:styleId="Enfasicorsivo">
    <w:name w:val="Emphasis"/>
    <w:basedOn w:val="Carpredefinitoparagrafo"/>
    <w:uiPriority w:val="20"/>
    <w:qFormat/>
    <w:rsid w:val="008B7CE2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8B7CE2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7CE2"/>
    <w:rPr>
      <w:sz w:val="24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B7CE2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B7CE2"/>
    <w:rPr>
      <w:b/>
      <w:i/>
      <w:sz w:val="24"/>
    </w:rPr>
  </w:style>
  <w:style w:type="character" w:styleId="Enfasidelicata">
    <w:name w:val="Subtle Emphasis"/>
    <w:uiPriority w:val="19"/>
    <w:qFormat/>
    <w:rsid w:val="008B7CE2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8B7CE2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8B7CE2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8B7CE2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8B7CE2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7CE2"/>
    <w:pPr>
      <w:outlineLvl w:val="9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32A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D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DD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579E0"/>
    <w:pPr>
      <w:spacing w:before="100" w:beforeAutospacing="1" w:after="100" w:afterAutospacing="1"/>
    </w:pPr>
    <w:rPr>
      <w:rFonts w:eastAsia="Times New Roman"/>
      <w:lang w:val="it-IT" w:eastAsia="it-IT" w:bidi="ar-SA"/>
    </w:rPr>
  </w:style>
  <w:style w:type="paragraph" w:customStyle="1" w:styleId="default-style">
    <w:name w:val="default-style"/>
    <w:basedOn w:val="Normale"/>
    <w:rsid w:val="009579E0"/>
    <w:pPr>
      <w:spacing w:before="100" w:beforeAutospacing="1" w:after="100" w:afterAutospacing="1"/>
    </w:pPr>
    <w:rPr>
      <w:rFonts w:eastAsia="Times New Roman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C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C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7C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7C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7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7CE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7CE2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7CE2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7C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7C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B7CE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B7CE2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B7CE2"/>
    <w:rPr>
      <w:i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7C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7C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B7CE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7CE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7CE2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7CE2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7CE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7CE2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7C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B7C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7C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7CE2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B7CE2"/>
    <w:rPr>
      <w:b/>
      <w:bCs/>
    </w:rPr>
  </w:style>
  <w:style w:type="character" w:styleId="Enfasicorsivo">
    <w:name w:val="Emphasis"/>
    <w:basedOn w:val="Carpredefinitoparagrafo"/>
    <w:uiPriority w:val="20"/>
    <w:qFormat/>
    <w:rsid w:val="008B7CE2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8B7CE2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7CE2"/>
    <w:rPr>
      <w:sz w:val="24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B7CE2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B7CE2"/>
    <w:rPr>
      <w:b/>
      <w:i/>
      <w:sz w:val="24"/>
    </w:rPr>
  </w:style>
  <w:style w:type="character" w:styleId="Enfasidelicata">
    <w:name w:val="Subtle Emphasis"/>
    <w:uiPriority w:val="19"/>
    <w:qFormat/>
    <w:rsid w:val="008B7CE2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8B7CE2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8B7CE2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8B7CE2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8B7CE2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7CE2"/>
    <w:pPr>
      <w:outlineLvl w:val="9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32A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D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DD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579E0"/>
    <w:pPr>
      <w:spacing w:before="100" w:beforeAutospacing="1" w:after="100" w:afterAutospacing="1"/>
    </w:pPr>
    <w:rPr>
      <w:rFonts w:eastAsia="Times New Roman"/>
      <w:lang w:val="it-IT" w:eastAsia="it-IT" w:bidi="ar-SA"/>
    </w:rPr>
  </w:style>
  <w:style w:type="paragraph" w:customStyle="1" w:styleId="default-style">
    <w:name w:val="default-style"/>
    <w:basedOn w:val="Normale"/>
    <w:rsid w:val="009579E0"/>
    <w:pPr>
      <w:spacing w:before="100" w:beforeAutospacing="1" w:after="100" w:afterAutospacing="1"/>
    </w:pPr>
    <w:rPr>
      <w:rFonts w:eastAsia="Times New Roman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qualitavita@liber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itatoqualitavit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2015-01-29T09:41:00Z</cp:lastPrinted>
  <dcterms:created xsi:type="dcterms:W3CDTF">2020-06-29T08:21:00Z</dcterms:created>
  <dcterms:modified xsi:type="dcterms:W3CDTF">2020-06-29T08:21:00Z</dcterms:modified>
</cp:coreProperties>
</file>